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2E" w:rsidRPr="004A3912" w:rsidRDefault="004A3912">
      <w:pPr>
        <w:spacing w:after="0" w:line="408" w:lineRule="auto"/>
        <w:ind w:left="120"/>
        <w:jc w:val="center"/>
        <w:rPr>
          <w:lang w:val="ru-RU"/>
        </w:rPr>
      </w:pPr>
      <w:bookmarkStart w:id="0" w:name="block-9100392"/>
      <w:r w:rsidRPr="004A39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722E" w:rsidRPr="004A3912" w:rsidRDefault="004A3912">
      <w:pPr>
        <w:spacing w:after="0" w:line="408" w:lineRule="auto"/>
        <w:ind w:left="120"/>
        <w:jc w:val="center"/>
        <w:rPr>
          <w:lang w:val="ru-RU"/>
        </w:rPr>
      </w:pPr>
      <w:r w:rsidRPr="004A39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A3912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"Рахатинская средняя общеобразовательная школа имени Б.Л.Сахратулаева "</w:t>
      </w:r>
      <w:bookmarkEnd w:id="1"/>
      <w:r w:rsidRPr="004A39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722E" w:rsidRPr="004A3912" w:rsidRDefault="004A3912">
      <w:pPr>
        <w:spacing w:after="0" w:line="408" w:lineRule="auto"/>
        <w:ind w:left="120"/>
        <w:jc w:val="center"/>
        <w:rPr>
          <w:lang w:val="ru-RU"/>
        </w:rPr>
      </w:pPr>
      <w:r w:rsidRPr="004A39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A39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2"/>
      <w:r w:rsidRPr="004A39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3912">
        <w:rPr>
          <w:rFonts w:ascii="Times New Roman" w:hAnsi="Times New Roman"/>
          <w:color w:val="000000"/>
          <w:sz w:val="28"/>
          <w:lang w:val="ru-RU"/>
        </w:rPr>
        <w:t>​</w:t>
      </w:r>
    </w:p>
    <w:p w:rsidR="008B722E" w:rsidRPr="004A3912" w:rsidRDefault="004A3912">
      <w:pPr>
        <w:spacing w:after="0" w:line="408" w:lineRule="auto"/>
        <w:ind w:left="120"/>
        <w:jc w:val="center"/>
        <w:rPr>
          <w:lang w:val="ru-RU"/>
        </w:rPr>
      </w:pPr>
      <w:r w:rsidRPr="004A3912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8B722E" w:rsidRPr="004A3912" w:rsidRDefault="008B722E">
      <w:pPr>
        <w:spacing w:after="0"/>
        <w:ind w:left="120"/>
        <w:rPr>
          <w:lang w:val="ru-RU"/>
        </w:rPr>
      </w:pPr>
    </w:p>
    <w:p w:rsidR="008B722E" w:rsidRPr="004A3912" w:rsidRDefault="008B722E">
      <w:pPr>
        <w:spacing w:after="0"/>
        <w:ind w:left="120"/>
        <w:rPr>
          <w:lang w:val="ru-RU"/>
        </w:rPr>
      </w:pPr>
    </w:p>
    <w:p w:rsidR="008B722E" w:rsidRPr="004A3912" w:rsidRDefault="008B722E">
      <w:pPr>
        <w:spacing w:after="0"/>
        <w:ind w:left="120"/>
        <w:rPr>
          <w:lang w:val="ru-RU"/>
        </w:rPr>
      </w:pPr>
    </w:p>
    <w:p w:rsidR="008B722E" w:rsidRPr="004A3912" w:rsidRDefault="008B722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A3912" w:rsidRPr="00696160" w:rsidTr="004A3912">
        <w:tc>
          <w:tcPr>
            <w:tcW w:w="3114" w:type="dxa"/>
          </w:tcPr>
          <w:p w:rsidR="004A3912" w:rsidRPr="0040209D" w:rsidRDefault="004A3912" w:rsidP="004A39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3912" w:rsidRPr="008944ED" w:rsidRDefault="004A3912" w:rsidP="004A3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A3912" w:rsidRDefault="004A3912" w:rsidP="004A39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912" w:rsidRPr="008944ED" w:rsidRDefault="004A3912" w:rsidP="004A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Хизбулаева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4A3912" w:rsidRDefault="004A3912" w:rsidP="004A3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96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912" w:rsidRPr="0040209D" w:rsidRDefault="004A3912" w:rsidP="004A3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912" w:rsidRPr="0040209D" w:rsidRDefault="004A3912" w:rsidP="004A3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3912" w:rsidRPr="008944ED" w:rsidRDefault="004A3912" w:rsidP="004A3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A3912" w:rsidRDefault="004A3912" w:rsidP="004A39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912" w:rsidRPr="008944ED" w:rsidRDefault="004A3912" w:rsidP="004A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 А.К</w:t>
            </w:r>
          </w:p>
          <w:p w:rsidR="004A3912" w:rsidRDefault="004A3912" w:rsidP="004A3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912" w:rsidRPr="0040209D" w:rsidRDefault="004A3912" w:rsidP="004A3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912" w:rsidRDefault="004A3912" w:rsidP="004A3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3912" w:rsidRPr="008944ED" w:rsidRDefault="004A3912" w:rsidP="004A3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A3912" w:rsidRDefault="004A3912" w:rsidP="004A39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912" w:rsidRPr="008944ED" w:rsidRDefault="004A3912" w:rsidP="004A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</w:t>
            </w:r>
          </w:p>
          <w:p w:rsidR="004A3912" w:rsidRDefault="004A3912" w:rsidP="004A3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912" w:rsidRPr="0040209D" w:rsidRDefault="004A3912" w:rsidP="004A3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22E" w:rsidRPr="004A3912" w:rsidRDefault="008B722E">
      <w:pPr>
        <w:spacing w:after="0"/>
        <w:ind w:left="120"/>
        <w:rPr>
          <w:lang w:val="ru-RU"/>
        </w:rPr>
      </w:pPr>
    </w:p>
    <w:p w:rsidR="008B722E" w:rsidRPr="004A3912" w:rsidRDefault="004A3912">
      <w:pPr>
        <w:spacing w:after="0"/>
        <w:ind w:left="120"/>
        <w:rPr>
          <w:lang w:val="ru-RU"/>
        </w:rPr>
      </w:pPr>
      <w:r w:rsidRPr="004A3912">
        <w:rPr>
          <w:rFonts w:ascii="Times New Roman" w:hAnsi="Times New Roman"/>
          <w:color w:val="000000"/>
          <w:sz w:val="28"/>
          <w:lang w:val="ru-RU"/>
        </w:rPr>
        <w:t>‌</w:t>
      </w:r>
    </w:p>
    <w:p w:rsidR="008B722E" w:rsidRPr="004A3912" w:rsidRDefault="008B722E">
      <w:pPr>
        <w:spacing w:after="0"/>
        <w:ind w:left="120"/>
        <w:rPr>
          <w:lang w:val="ru-RU"/>
        </w:rPr>
      </w:pPr>
    </w:p>
    <w:p w:rsidR="008B722E" w:rsidRPr="004A3912" w:rsidRDefault="008B722E">
      <w:pPr>
        <w:spacing w:after="0"/>
        <w:ind w:left="120"/>
        <w:rPr>
          <w:lang w:val="ru-RU"/>
        </w:rPr>
      </w:pPr>
    </w:p>
    <w:p w:rsidR="008B722E" w:rsidRPr="004A3912" w:rsidRDefault="008B722E">
      <w:pPr>
        <w:spacing w:after="0"/>
        <w:ind w:left="120"/>
        <w:rPr>
          <w:lang w:val="ru-RU"/>
        </w:rPr>
      </w:pPr>
    </w:p>
    <w:p w:rsidR="008B722E" w:rsidRPr="004A3912" w:rsidRDefault="004A3912">
      <w:pPr>
        <w:spacing w:after="0" w:line="408" w:lineRule="auto"/>
        <w:ind w:left="120"/>
        <w:jc w:val="center"/>
        <w:rPr>
          <w:lang w:val="ru-RU"/>
        </w:rPr>
      </w:pPr>
      <w:r w:rsidRPr="004A39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22E" w:rsidRPr="004A3912" w:rsidRDefault="004A3912">
      <w:pPr>
        <w:spacing w:after="0" w:line="408" w:lineRule="auto"/>
        <w:ind w:left="120"/>
        <w:jc w:val="center"/>
        <w:rPr>
          <w:lang w:val="ru-RU"/>
        </w:rPr>
      </w:pPr>
      <w:r w:rsidRPr="004A39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3912">
        <w:rPr>
          <w:rFonts w:ascii="Times New Roman" w:hAnsi="Times New Roman"/>
          <w:color w:val="000000"/>
          <w:sz w:val="28"/>
          <w:lang w:val="ru-RU"/>
        </w:rPr>
        <w:t xml:space="preserve"> 1272196)</w:t>
      </w: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4A3912">
      <w:pPr>
        <w:spacing w:after="0" w:line="408" w:lineRule="auto"/>
        <w:ind w:left="120"/>
        <w:jc w:val="center"/>
        <w:rPr>
          <w:lang w:val="ru-RU"/>
        </w:rPr>
      </w:pPr>
      <w:r w:rsidRPr="004A391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B722E" w:rsidRDefault="004A391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A391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96160" w:rsidRDefault="006961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Магомедова З.Р.</w:t>
      </w:r>
    </w:p>
    <w:p w:rsidR="00696160" w:rsidRPr="004A3912" w:rsidRDefault="00696160">
      <w:pPr>
        <w:spacing w:after="0" w:line="408" w:lineRule="auto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8B722E">
      <w:pPr>
        <w:spacing w:after="0"/>
        <w:ind w:left="120"/>
        <w:jc w:val="center"/>
        <w:rPr>
          <w:lang w:val="ru-RU"/>
        </w:rPr>
      </w:pPr>
    </w:p>
    <w:p w:rsidR="008B722E" w:rsidRPr="004A3912" w:rsidRDefault="004A3912">
      <w:pPr>
        <w:spacing w:after="0"/>
        <w:ind w:left="120"/>
        <w:jc w:val="center"/>
        <w:rPr>
          <w:lang w:val="ru-RU"/>
        </w:rPr>
      </w:pPr>
      <w:r w:rsidRPr="004A39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4A391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A3912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4A3912">
        <w:rPr>
          <w:rFonts w:ascii="Times New Roman" w:hAnsi="Times New Roman"/>
          <w:b/>
          <w:color w:val="000000"/>
          <w:sz w:val="28"/>
          <w:lang w:val="ru-RU"/>
        </w:rPr>
        <w:t>ахата</w:t>
      </w:r>
      <w:bookmarkEnd w:id="3"/>
      <w:r w:rsidRPr="004A39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4A3912">
        <w:rPr>
          <w:rFonts w:ascii="Times New Roman" w:hAnsi="Times New Roman"/>
          <w:b/>
          <w:color w:val="000000"/>
          <w:sz w:val="28"/>
          <w:lang w:val="ru-RU"/>
        </w:rPr>
        <w:t>2023-2024г.</w:t>
      </w:r>
      <w:bookmarkEnd w:id="4"/>
      <w:r w:rsidRPr="004A39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3912">
        <w:rPr>
          <w:rFonts w:ascii="Times New Roman" w:hAnsi="Times New Roman"/>
          <w:color w:val="000000"/>
          <w:sz w:val="28"/>
          <w:lang w:val="ru-RU"/>
        </w:rPr>
        <w:t>​</w:t>
      </w:r>
    </w:p>
    <w:p w:rsidR="008B722E" w:rsidRPr="004A3912" w:rsidRDefault="008B722E">
      <w:pPr>
        <w:rPr>
          <w:lang w:val="ru-RU"/>
        </w:rPr>
        <w:sectPr w:rsidR="008B722E" w:rsidRPr="004A3912" w:rsidSect="004A3912">
          <w:pgSz w:w="11906" w:h="16383"/>
          <w:pgMar w:top="426" w:right="707" w:bottom="142" w:left="1276" w:header="720" w:footer="720" w:gutter="0"/>
          <w:cols w:space="720"/>
        </w:sect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5" w:name="block-9100397"/>
      <w:bookmarkEnd w:id="0"/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АЯ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ЗАПИСКА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​​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УЧЕБНОГО ПРЕДМЕТА «РУССКИЙ ЯЗЫК»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ситуациях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333333"/>
          <w:sz w:val="16"/>
          <w:szCs w:val="16"/>
          <w:lang w:val="ru-RU"/>
        </w:rPr>
        <w:t>ЦЕЛИ ИЗУЧЕНИЯ УЧЕБНОГО ПРЕДМЕТА «РУССКИЙ ЯЗЫК»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русского языка направлено на достижение следующих целей: 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«РУССКИЙ ЯЗЫК» В УЧЕБНОМ ПЛАНЕ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B722E" w:rsidRPr="00696160" w:rsidRDefault="008B722E">
      <w:pPr>
        <w:rPr>
          <w:sz w:val="16"/>
          <w:szCs w:val="16"/>
          <w:lang w:val="ru-RU"/>
        </w:rPr>
        <w:sectPr w:rsidR="008B722E" w:rsidRPr="00696160">
          <w:pgSz w:w="11906" w:h="16383"/>
          <w:pgMar w:top="1134" w:right="850" w:bottom="1134" w:left="1701" w:header="720" w:footer="720" w:gutter="0"/>
          <w:cols w:space="720"/>
        </w:sectPr>
      </w:pP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6" w:name="block-9100398"/>
      <w:bookmarkEnd w:id="5"/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СОДЕРЖАНИЕ УЧЕБНОГО ПРЕДМЕТА 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5 КЛАСС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Богатство и выразительность русского языка.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Лингвистика как наука о языке.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Основные разделы лингвистики.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Язык и речь.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Речь устная и письменная, монологическая и диалогическая, полилог.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Виды речевой деятельности (говорение, слушание, чтение, письмо), их особенности.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Участие в диалоге на лингвистические темы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 и темы на основе жизненных наблюдений.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Речевые формулы приветствия, прощания, просьбы, благодарности.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аудирования: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выборочное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, ознакомительное, детальное.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Виды чтения: изучающее, ознакомительное, просмотровое, поисковое.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Текст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Повествование как тип речи. Рассказ.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дств св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Информационная переработка текста: простой и сложный план текста.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Функциональные разновидности языка 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СИСТЕМА ЯЗЫКА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Фонетика. Графика. Орфоэпия 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Фонетика и графика как разделы лингвистики.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Звук как единица языка. Смыслоразличительная роль звука.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Система гласных звуков.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Система согласных звуков.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Изменение звуков в речевом потоке. Элементы фонетической транскрипции.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Слог. Ударение. Свойства русского ударения.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Соотношение звуков и букв.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Фонетический анализ слова.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Способы обозначения [й’], мягкости согласных.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Основные выразительные средства фонетики.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Прописные и строчные буквы.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Интонация, её функции. Основные элементы интонации.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Орфография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Орфография как раздел лингвистики.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Понятие «орфограмма». Буквенные и небуквенные орфограммы.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разделительных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ъ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ь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Лексикология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Лексикология как раздел лингвистики.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Синонимы. Антонимы. Омонимы. Паронимы.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Лексический анализ слов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Морфемика. Орфография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Морфемика как раздел лингвистики.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Чередование звуков в морфемах (в том числе чередование гласных с нулём звука).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Морфемный анализ слов.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Уместное использование слов с суффиксами оценки в собственной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ё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после шипящих в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корне слова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-з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ы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после приставок.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ы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после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Орфографический анализ слова (в рамках изученного).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Морфология. Культура речи. Орфография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Морфология как раздел грамматики. Грамматическое значение слова.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Имя существительное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Род, число, падеж имени существительного.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Имена существительные общего рода.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Морфологический анализ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Правописание собственных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ь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конце имён существительных после шипящих.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Правописание безударных окончаний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ё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) после шипящих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суффиксах и окончаниях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суффиксов </w:t>
      </w:r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-ч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ик-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-щик-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;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ек-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-ик-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(-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чик-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корней с чередованием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//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л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аг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лож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-;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раст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ращ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рос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-;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гар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гор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зар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зор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-;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-клан-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-клон-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-скак-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-скоч-.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Слитное и раздельное написание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с именами существительными.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Орфографический анализ имён существительных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Имя прилагательное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Имена прилагательные полные и краткие, их синтаксические функции.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Склонение имён прилагательных.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Морфологический анализ имён прилагательных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Правописание безударных окончаний имён прилагательных.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после шипящих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суффиксах и окончаниях имён прилагательных.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Правописание кратких форм имён прилагательных с основой на шипящий.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Слитное и раздельное написание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не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 именами прилагательными.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Орфографический анализ имён прилагательных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Глагол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Глаголы совершенного и несовершенного вида, возвратные и невозвратные.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Спряжение глагола.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Морфологический анализ глаголов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корней с чередованием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//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и: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б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бир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блест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блист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дер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дир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жег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жиг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мер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мир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пер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пир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стел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стил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-,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тер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тир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ь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Правописание </w:t>
      </w:r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-т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-ться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глаголах, суффиксов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-ова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 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ева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-ыва-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-ива-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Правописание безударных личных окончаний глагола.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гласной перед суффиксом </w:t>
      </w:r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-л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формах прошедшего времени глагола.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Слитное и раздельное написание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с глаголами.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Орфографический анализ глаголов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Синтаксис. Культура речи. Пунктуация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Синтаксис как раздел грамматики. Словосочетание и предложение как единицы синтаксиса.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Синтаксический анализ словосочетания.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Тире между подлежащим и сказуемым.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однородными членами (без союзов, с одиночным союзом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союзами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однако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зато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(в значении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),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(в значении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Предложения с обобщающим словом при однородных членах.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Предложения с обращением, особенности интонации. Обращение и средства его выражения.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Синтаксический анализ простого и простого осложнённого предложений.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союзами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однако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зато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(в значении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),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(в значении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однако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зато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Предложения с прямой речью.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Пунктуационное оформление предложений с прямой речью.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Диалог.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Пунктуационное оформление диалога на письме.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Пунктуация как раздел лингвистики.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Пунктуационный анализ предложения (в рамках изученного).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8B722E">
      <w:pPr>
        <w:rPr>
          <w:sz w:val="16"/>
          <w:szCs w:val="16"/>
          <w:lang w:val="ru-RU"/>
        </w:rPr>
        <w:sectPr w:rsidR="008B722E" w:rsidRPr="00696160">
          <w:pgSz w:w="11906" w:h="16383"/>
          <w:pgMar w:top="1134" w:right="850" w:bottom="1134" w:left="1701" w:header="720" w:footer="720" w:gutter="0"/>
          <w:cols w:space="720"/>
        </w:sectPr>
      </w:pP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7" w:name="block-9100393"/>
      <w:bookmarkEnd w:id="6"/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ПЛАНИРУЕМЫЕ ОБРАЗОВАТЕЛЬНЫЕ РЕЗУЛЬТАТЫ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8B722E" w:rsidRPr="00696160" w:rsidRDefault="008B722E">
      <w:pPr>
        <w:spacing w:after="0"/>
        <w:ind w:left="120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обучающегося будут сформированы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следующие личностные результаты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1)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гражданского воспитания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формируемое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2)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патриотического воспитания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3)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духовно-нравственного воспитания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4)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эстетического воспитания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5)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умение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 и других, не осуждая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6)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трудового воспитания: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умение рассказать о своих планах на будущее;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7)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экологического воспитания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8)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ценности научного познания: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9)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адаптации </w:t>
      </w:r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обучающегося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к изменяющимся условиям социальной и природной среды: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следующие метапредметные результаты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действия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как часть познавательных универсальных учебных действий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исследовательские действия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как часть познавательных универсальных учебных действий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составлять алгоритм действий и использовать его для решения учебных задач;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возможное дальнейшее развитие процессов, событий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работать с информацией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как часть познавательных универсальных учебных действий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эффективно запоминать и систематизировать информацию.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общения как часть коммуникативных универсальных учебных действий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невербальные средства общения, понимать значение социальных знаков;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самоорганизации как части регулятивных универсальных учебных действий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выявлять проблемы для решения в учебных и жизненных ситуациях;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делать выбор и брать ответственность за решение.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давать адекватную оценку учебной ситуации и предлагать план её изменения;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развивать способность управлять собственными эмоциями и эмоциями других;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осознанно относиться к другому человеку и его мнению;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и чужое право на ошибку;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 и других, не осуждая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проявлять открытость;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осознавать невозможность контролировать всё вокруг.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совместной деятельности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уметь обобщать мнения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нескольких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людей, проявлять готовность руководить, выполнять поручения, подчиняться;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5 КЛАСС</w:t>
      </w:r>
    </w:p>
    <w:p w:rsidR="008B722E" w:rsidRPr="00696160" w:rsidRDefault="008B722E">
      <w:pPr>
        <w:spacing w:after="0"/>
        <w:ind w:left="120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Язык и речь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Участвовать в диалоге на лингвистические темы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 и в диалоге/полилоге на основе жизненных наблюдений объёмом не менее 3 реплик.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Устно пересказывать прочитанный или прослушанный текст объёмом не менее 100 слов.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для сжатого изложения – не менее 110 слов).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Осуществлять выбор языковых сре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дств дл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я создания высказывания в соответствии с целью, темой и коммуникативным замыслом.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Текст 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функ­ционально-смысловому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типу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Применять знание основных признаков текста (повествование) в практике его создания.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Представлять сообщение на заданную тему в виде презентации.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Функциональные разновидности языка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Система языка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Фонетика. Графика. Орфоэпия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Проводить фонетический анализ слов.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Орфография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изученные орфограммы.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разделительных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ъ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ь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Лексикология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тематические группы слов, родовые и видовые понятия.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Проводить лексический анализ слов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паро­нимов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Морфемика. Орфография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морфему как минимальную значимую единицу языка.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Находить чередование звуков в морфемах (в том числе чередование гласных с нулём звука).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Проводить морфемный анализ слов.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-з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ы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после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орфографический анализ слов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Уместно использовать слова с суффиксами оценки в собственной речи.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Морфология. Культура речи. Орфография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сис­теме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имена существительные, имена прилагательные, глаголы.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Имя существительное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Определять лексико-грамматические разряды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Проводить морфологический анализ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правописания имён существительных: безударных окончаний;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ё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) после шипящих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суффиксах и окончаниях; суффиксов </w:t>
      </w:r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-ч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ик-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-щик-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-ек-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-ик- (-чик-);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корней с чередованием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а 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//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 о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-лаг-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-лож-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-раст-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-ращ-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-рос-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-гар-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-гор-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-зар-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-зор-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-клан-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-клон-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-скак-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-скоч-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; употребления (неупотребления)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ь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конце имён существительных после шипящих; слитное и раздельное написание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Имя прилагательное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изучен­ного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правописания имён прилагательных: безударных окончаний;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после шипящих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с именами прилагательными.</w:t>
      </w:r>
    </w:p>
    <w:p w:rsidR="008B722E" w:rsidRPr="00696160" w:rsidRDefault="008B722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Глагол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Различать глаголы совершенного и несовершенного вида, возвратные и невозвратные.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Определять спряжение глагола, уметь спрягать глаголы.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правописания глаголов: корней с чередованием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е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//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; использования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ь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-т</w:t>
      </w:r>
      <w:proofErr w:type="gramEnd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-ться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глаголах; суффиксов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-ова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– -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ева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-ыва-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–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-ива-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; личных окончаний глагола, гласной перед суффиксом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-л-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формах прошедшего времени глагола; слитного и раздельного написания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не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с глаголами.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Синтаксис. Культура речи. Пунктуация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союзами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однако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зато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(в значении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),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(в значении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и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но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однако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зато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да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; оформлять на письме диалог.</w:t>
      </w:r>
    </w:p>
    <w:p w:rsidR="008B722E" w:rsidRPr="00696160" w:rsidRDefault="004A391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Проводить пунктуационный анализ предложения (в рамках изученного).</w:t>
      </w:r>
    </w:p>
    <w:p w:rsidR="008B722E" w:rsidRPr="00696160" w:rsidRDefault="008B722E">
      <w:pPr>
        <w:rPr>
          <w:sz w:val="16"/>
          <w:szCs w:val="16"/>
          <w:lang w:val="ru-RU"/>
        </w:rPr>
        <w:sectPr w:rsidR="008B722E" w:rsidRPr="00696160">
          <w:pgSz w:w="11906" w:h="16383"/>
          <w:pgMar w:top="1134" w:right="850" w:bottom="1134" w:left="1701" w:header="720" w:footer="720" w:gutter="0"/>
          <w:cols w:space="720"/>
        </w:sectPr>
      </w:pPr>
    </w:p>
    <w:p w:rsidR="008B722E" w:rsidRPr="00696160" w:rsidRDefault="004A3912" w:rsidP="00760F93">
      <w:pPr>
        <w:spacing w:after="0"/>
        <w:ind w:left="120"/>
        <w:rPr>
          <w:sz w:val="16"/>
          <w:szCs w:val="16"/>
        </w:rPr>
      </w:pPr>
      <w:bookmarkStart w:id="8" w:name="block-9100394"/>
      <w:bookmarkEnd w:id="7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696160">
        <w:rPr>
          <w:rFonts w:ascii="Times New Roman" w:hAnsi="Times New Roman"/>
          <w:b/>
          <w:color w:val="000000"/>
          <w:sz w:val="16"/>
          <w:szCs w:val="16"/>
        </w:rPr>
        <w:t xml:space="preserve">ТЕМАТИЧЕСКОЕ ПЛАНИРОВАНИЕ </w:t>
      </w:r>
    </w:p>
    <w:p w:rsidR="008B722E" w:rsidRPr="00696160" w:rsidRDefault="004A3912" w:rsidP="00760F93">
      <w:pPr>
        <w:spacing w:after="0"/>
        <w:ind w:left="120"/>
        <w:rPr>
          <w:sz w:val="16"/>
          <w:szCs w:val="16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</w:rPr>
        <w:t xml:space="preserve"> 5 КЛАСС </w:t>
      </w:r>
    </w:p>
    <w:tbl>
      <w:tblPr>
        <w:tblW w:w="14417" w:type="dxa"/>
        <w:tblCellSpacing w:w="20" w:type="nil"/>
        <w:tblLook w:val="04A0"/>
      </w:tblPr>
      <w:tblGrid>
        <w:gridCol w:w="510"/>
        <w:gridCol w:w="138"/>
        <w:gridCol w:w="19"/>
        <w:gridCol w:w="6"/>
        <w:gridCol w:w="14"/>
        <w:gridCol w:w="3757"/>
        <w:gridCol w:w="17"/>
        <w:gridCol w:w="18"/>
        <w:gridCol w:w="1215"/>
        <w:gridCol w:w="59"/>
        <w:gridCol w:w="18"/>
        <w:gridCol w:w="83"/>
        <w:gridCol w:w="36"/>
        <w:gridCol w:w="2119"/>
        <w:gridCol w:w="27"/>
        <w:gridCol w:w="93"/>
        <w:gridCol w:w="7"/>
        <w:gridCol w:w="19"/>
        <w:gridCol w:w="2103"/>
        <w:gridCol w:w="11"/>
        <w:gridCol w:w="58"/>
        <w:gridCol w:w="16"/>
        <w:gridCol w:w="6"/>
        <w:gridCol w:w="128"/>
        <w:gridCol w:w="46"/>
        <w:gridCol w:w="35"/>
        <w:gridCol w:w="9"/>
        <w:gridCol w:w="3758"/>
        <w:gridCol w:w="44"/>
        <w:gridCol w:w="11"/>
        <w:gridCol w:w="10"/>
        <w:gridCol w:w="27"/>
      </w:tblGrid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68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8B722E" w:rsidRPr="00696160" w:rsidRDefault="008B722E" w:rsidP="00760F9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522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8B722E" w:rsidRPr="00696160" w:rsidRDefault="008B722E" w:rsidP="00760F9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4111" w:type="dxa"/>
            <w:gridSpan w:val="9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8B722E" w:rsidRPr="00696160" w:rsidRDefault="008B722E" w:rsidP="00760F93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F1DA6" w:rsidRPr="00696160" w:rsidTr="008F1DA6">
        <w:trPr>
          <w:gridAfter w:val="3"/>
          <w:wAfter w:w="41" w:type="dxa"/>
          <w:trHeight w:val="193"/>
          <w:tblCellSpacing w:w="20" w:type="nil"/>
        </w:trPr>
        <w:tc>
          <w:tcPr>
            <w:tcW w:w="667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8B722E" w:rsidRPr="00696160" w:rsidRDefault="008B722E" w:rsidP="00760F9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8B722E" w:rsidRPr="00696160" w:rsidRDefault="008B722E" w:rsidP="00760F9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8B722E" w:rsidRPr="00696160" w:rsidRDefault="008B722E" w:rsidP="00760F9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14417" w:type="dxa"/>
            <w:gridSpan w:val="29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Общие сведения о языке</w:t>
            </w:r>
          </w:p>
        </w:tc>
      </w:tr>
      <w:tr w:rsidR="004A3912" w:rsidRPr="00696160" w:rsidTr="008F1DA6">
        <w:trPr>
          <w:gridAfter w:val="3"/>
          <w:wAfter w:w="41" w:type="dxa"/>
          <w:trHeight w:val="135"/>
          <w:tblCellSpacing w:w="20" w:type="nil"/>
        </w:trPr>
        <w:tc>
          <w:tcPr>
            <w:tcW w:w="675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820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1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9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4031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92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1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8505" w:type="dxa"/>
            <w:gridSpan w:val="16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8F1DA6">
        <w:trPr>
          <w:gridAfter w:val="3"/>
          <w:wAfter w:w="41" w:type="dxa"/>
          <w:trHeight w:val="125"/>
          <w:tblCellSpacing w:w="20" w:type="nil"/>
        </w:trPr>
        <w:tc>
          <w:tcPr>
            <w:tcW w:w="14417" w:type="dxa"/>
            <w:gridSpan w:val="29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Язык и речь</w:t>
            </w:r>
          </w:p>
        </w:tc>
      </w:tr>
      <w:tr w:rsidR="004A3912" w:rsidRPr="00696160" w:rsidTr="008F1DA6">
        <w:trPr>
          <w:gridAfter w:val="3"/>
          <w:wAfter w:w="41" w:type="dxa"/>
          <w:trHeight w:val="137"/>
          <w:tblCellSpacing w:w="20" w:type="nil"/>
        </w:trPr>
        <w:tc>
          <w:tcPr>
            <w:tcW w:w="669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826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Язык и речь. Монолог. Диалог.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Полилог. Виды речевой деятельности</w:t>
            </w:r>
          </w:p>
        </w:tc>
        <w:tc>
          <w:tcPr>
            <w:tcW w:w="141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25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10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82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1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8505" w:type="dxa"/>
            <w:gridSpan w:val="16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8F1DA6">
        <w:trPr>
          <w:gridAfter w:val="3"/>
          <w:wAfter w:w="41" w:type="dxa"/>
          <w:trHeight w:val="125"/>
          <w:tblCellSpacing w:w="20" w:type="nil"/>
        </w:trPr>
        <w:tc>
          <w:tcPr>
            <w:tcW w:w="14417" w:type="dxa"/>
            <w:gridSpan w:val="29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3.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Текст</w:t>
            </w:r>
          </w:p>
        </w:tc>
      </w:tr>
      <w:tr w:rsidR="004A3912" w:rsidRPr="00696160" w:rsidTr="008F1DA6">
        <w:trPr>
          <w:gridAfter w:val="3"/>
          <w:wAfter w:w="41" w:type="dxa"/>
          <w:trHeight w:val="157"/>
          <w:tblCellSpacing w:w="20" w:type="nil"/>
        </w:trPr>
        <w:tc>
          <w:tcPr>
            <w:tcW w:w="65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845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Текст и его основные признаки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81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2189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4053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107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1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8505" w:type="dxa"/>
            <w:gridSpan w:val="16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8F1DA6">
        <w:trPr>
          <w:gridAfter w:val="3"/>
          <w:wAfter w:w="41" w:type="dxa"/>
          <w:trHeight w:val="125"/>
          <w:tblCellSpacing w:w="20" w:type="nil"/>
        </w:trPr>
        <w:tc>
          <w:tcPr>
            <w:tcW w:w="14417" w:type="dxa"/>
            <w:gridSpan w:val="29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Функциональные разновидности языка</w:t>
            </w:r>
          </w:p>
        </w:tc>
      </w:tr>
      <w:tr w:rsidR="004A3912" w:rsidRPr="00696160" w:rsidTr="008F1DA6">
        <w:trPr>
          <w:gridAfter w:val="3"/>
          <w:wAfter w:w="41" w:type="dxa"/>
          <w:trHeight w:val="155"/>
          <w:tblCellSpacing w:w="20" w:type="nil"/>
        </w:trPr>
        <w:tc>
          <w:tcPr>
            <w:tcW w:w="675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820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2465" w:type="dxa"/>
            <w:gridSpan w:val="9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041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trHeight w:val="160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8688" w:type="dxa"/>
            <w:gridSpan w:val="22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8F1DA6">
        <w:trPr>
          <w:gridAfter w:val="4"/>
          <w:wAfter w:w="80" w:type="dxa"/>
          <w:trHeight w:val="125"/>
          <w:tblCellSpacing w:w="20" w:type="nil"/>
        </w:trPr>
        <w:tc>
          <w:tcPr>
            <w:tcW w:w="14378" w:type="dxa"/>
            <w:gridSpan w:val="2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5.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Система языка</w:t>
            </w:r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683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Фонетика. Графика. Орфоэпия.Орфография</w:t>
            </w:r>
          </w:p>
        </w:tc>
        <w:tc>
          <w:tcPr>
            <w:tcW w:w="1332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2392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4"/>
          <w:wAfter w:w="84" w:type="dxa"/>
          <w:trHeight w:val="124"/>
          <w:tblCellSpacing w:w="20" w:type="nil"/>
        </w:trPr>
        <w:tc>
          <w:tcPr>
            <w:tcW w:w="686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79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Морфемика. Орфография</w:t>
            </w:r>
          </w:p>
        </w:tc>
        <w:tc>
          <w:tcPr>
            <w:tcW w:w="1294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818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2"/>
          <w:wAfter w:w="37" w:type="dxa"/>
          <w:trHeight w:val="154"/>
          <w:tblCellSpacing w:w="20" w:type="nil"/>
        </w:trPr>
        <w:tc>
          <w:tcPr>
            <w:tcW w:w="689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Лексикология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2384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37" w:type="dxa"/>
            <w:gridSpan w:val="10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3830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760F93">
        <w:trPr>
          <w:gridAfter w:val="3"/>
          <w:wAfter w:w="46" w:type="dxa"/>
          <w:trHeight w:val="136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37 </w:t>
            </w:r>
          </w:p>
        </w:tc>
        <w:tc>
          <w:tcPr>
            <w:tcW w:w="8642" w:type="dxa"/>
            <w:gridSpan w:val="19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760F93">
        <w:trPr>
          <w:gridAfter w:val="2"/>
          <w:wAfter w:w="34" w:type="dxa"/>
          <w:trHeight w:val="125"/>
          <w:tblCellSpacing w:w="20" w:type="nil"/>
        </w:trPr>
        <w:tc>
          <w:tcPr>
            <w:tcW w:w="0" w:type="auto"/>
            <w:gridSpan w:val="30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6.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Синтаксис. Культура речи. Пунктуация</w:t>
            </w:r>
          </w:p>
        </w:tc>
      </w:tr>
      <w:tr w:rsidR="004A3912" w:rsidRPr="00696160" w:rsidTr="008F1DA6">
        <w:trPr>
          <w:gridAfter w:val="2"/>
          <w:wAfter w:w="37" w:type="dxa"/>
          <w:trHeight w:val="124"/>
          <w:tblCellSpacing w:w="20" w:type="nil"/>
        </w:trPr>
        <w:tc>
          <w:tcPr>
            <w:tcW w:w="689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Синтаксис и пунктуация как разделы лингвистики.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Словосочетание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384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37" w:type="dxa"/>
            <w:gridSpan w:val="10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830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1"/>
          <w:wAfter w:w="24" w:type="dxa"/>
          <w:trHeight w:val="118"/>
          <w:tblCellSpacing w:w="20" w:type="nil"/>
        </w:trPr>
        <w:tc>
          <w:tcPr>
            <w:tcW w:w="689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6.2</w:t>
            </w:r>
          </w:p>
        </w:tc>
        <w:tc>
          <w:tcPr>
            <w:tcW w:w="3806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Простое двусоставное предложение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2391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10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83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760F93">
        <w:trPr>
          <w:gridAfter w:val="3"/>
          <w:wAfter w:w="41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3985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Простое осложнённое предложение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1"/>
          <w:wAfter w:w="20" w:type="dxa"/>
          <w:trHeight w:val="151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987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Сложное предложение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3848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760F93">
        <w:trPr>
          <w:gridAfter w:val="3"/>
          <w:wAfter w:w="41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985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Прямая речь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2"/>
          <w:wAfter w:w="37" w:type="dxa"/>
          <w:trHeight w:val="113"/>
          <w:tblCellSpacing w:w="20" w:type="nil"/>
        </w:trPr>
        <w:tc>
          <w:tcPr>
            <w:tcW w:w="689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Диалог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384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37" w:type="dxa"/>
            <w:gridSpan w:val="10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3830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760F93">
        <w:trPr>
          <w:gridAfter w:val="2"/>
          <w:wAfter w:w="29" w:type="dxa"/>
          <w:trHeight w:val="156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 </w:t>
            </w:r>
          </w:p>
        </w:tc>
        <w:tc>
          <w:tcPr>
            <w:tcW w:w="8659" w:type="dxa"/>
            <w:gridSpan w:val="20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760F93">
        <w:trPr>
          <w:gridAfter w:val="1"/>
          <w:wAfter w:w="7" w:type="dxa"/>
          <w:trHeight w:val="141"/>
          <w:tblCellSpacing w:w="20" w:type="nil"/>
        </w:trPr>
        <w:tc>
          <w:tcPr>
            <w:tcW w:w="0" w:type="auto"/>
            <w:gridSpan w:val="31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7.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Морфология. Культура речи. Орфография</w:t>
            </w:r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985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Система частей речи в русском языке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985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Имя существительное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985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Имя прилагательное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3985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Глагол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60 </w:t>
            </w:r>
          </w:p>
        </w:tc>
        <w:tc>
          <w:tcPr>
            <w:tcW w:w="8647" w:type="dxa"/>
            <w:gridSpan w:val="19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413034</w:t>
              </w:r>
            </w:hyperlink>
          </w:p>
        </w:tc>
      </w:tr>
      <w:tr w:rsidR="004A3912" w:rsidRPr="00696160" w:rsidTr="008F1DA6">
        <w:trPr>
          <w:gridAfter w:val="3"/>
          <w:wAfter w:w="41" w:type="dxa"/>
          <w:trHeight w:val="144"/>
          <w:tblCellSpacing w:w="20" w:type="nil"/>
        </w:trPr>
        <w:tc>
          <w:tcPr>
            <w:tcW w:w="4495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170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2410" w:type="dxa"/>
            <w:gridSpan w:val="8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 w:rsidP="00760F93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 w:rsidP="00760F93">
            <w:pPr>
              <w:rPr>
                <w:sz w:val="16"/>
                <w:szCs w:val="16"/>
              </w:rPr>
            </w:pPr>
          </w:p>
        </w:tc>
      </w:tr>
    </w:tbl>
    <w:p w:rsidR="008B722E" w:rsidRPr="00696160" w:rsidRDefault="008B722E" w:rsidP="00760F93">
      <w:pPr>
        <w:rPr>
          <w:sz w:val="16"/>
          <w:szCs w:val="16"/>
          <w:lang w:val="ru-RU"/>
        </w:rPr>
        <w:sectPr w:rsidR="008B722E" w:rsidRPr="00696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22E" w:rsidRPr="00696160" w:rsidRDefault="004A3912" w:rsidP="008F1DA6">
      <w:pPr>
        <w:spacing w:after="0"/>
        <w:rPr>
          <w:sz w:val="16"/>
          <w:szCs w:val="16"/>
        </w:rPr>
      </w:pPr>
      <w:bookmarkStart w:id="9" w:name="block-9100396"/>
      <w:bookmarkEnd w:id="8"/>
      <w:r w:rsidRPr="00696160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ПОУРОЧНОЕ ПЛАНИРОВАНИЕ </w:t>
      </w:r>
    </w:p>
    <w:p w:rsidR="008B722E" w:rsidRPr="00696160" w:rsidRDefault="004A3912">
      <w:pPr>
        <w:spacing w:after="0"/>
        <w:ind w:left="120"/>
        <w:rPr>
          <w:sz w:val="16"/>
          <w:szCs w:val="16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</w:rPr>
        <w:t xml:space="preserve"> 5 КЛАСС </w:t>
      </w:r>
    </w:p>
    <w:tbl>
      <w:tblPr>
        <w:tblW w:w="14417" w:type="dxa"/>
        <w:tblCellSpacing w:w="20" w:type="nil"/>
        <w:tblLook w:val="04A0"/>
      </w:tblPr>
      <w:tblGrid>
        <w:gridCol w:w="1069"/>
        <w:gridCol w:w="9"/>
        <w:gridCol w:w="13"/>
        <w:gridCol w:w="50"/>
        <w:gridCol w:w="199"/>
        <w:gridCol w:w="4357"/>
        <w:gridCol w:w="6"/>
        <w:gridCol w:w="42"/>
        <w:gridCol w:w="17"/>
        <w:gridCol w:w="1960"/>
        <w:gridCol w:w="23"/>
        <w:gridCol w:w="42"/>
        <w:gridCol w:w="6611"/>
        <w:gridCol w:w="19"/>
      </w:tblGrid>
      <w:tr w:rsidR="004A3912" w:rsidRPr="00696160" w:rsidTr="008F1DA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E227A6">
        <w:trPr>
          <w:gridAfter w:val="1"/>
          <w:wAfter w:w="17" w:type="dxa"/>
          <w:trHeight w:val="114"/>
          <w:tblCellSpacing w:w="20" w:type="nil"/>
        </w:trPr>
        <w:tc>
          <w:tcPr>
            <w:tcW w:w="1143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:rsidR="008B722E" w:rsidRPr="00696160" w:rsidRDefault="008B722E">
            <w:pPr>
              <w:rPr>
                <w:sz w:val="16"/>
                <w:szCs w:val="16"/>
              </w:rPr>
            </w:pPr>
          </w:p>
        </w:tc>
        <w:tc>
          <w:tcPr>
            <w:tcW w:w="4627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8B722E" w:rsidRPr="00696160" w:rsidRDefault="008B722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B722E" w:rsidRPr="00696160" w:rsidRDefault="008B722E">
            <w:pPr>
              <w:rPr>
                <w:sz w:val="16"/>
                <w:szCs w:val="16"/>
              </w:rPr>
            </w:pPr>
          </w:p>
        </w:tc>
      </w:tr>
      <w:tr w:rsidR="004A3912" w:rsidRPr="00696160" w:rsidTr="00E227A6">
        <w:trPr>
          <w:gridAfter w:val="1"/>
          <w:wAfter w:w="16" w:type="dxa"/>
          <w:trHeight w:val="118"/>
          <w:tblCellSpacing w:w="20" w:type="nil"/>
        </w:trPr>
        <w:tc>
          <w:tcPr>
            <w:tcW w:w="1093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7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E227A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251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ffa</w:t>
              </w:r>
            </w:hyperlink>
          </w:p>
        </w:tc>
      </w:tr>
      <w:tr w:rsidR="004A3912" w:rsidRPr="00696160" w:rsidTr="00E227A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изученного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252126</w:t>
              </w:r>
            </w:hyperlink>
          </w:p>
        </w:tc>
      </w:tr>
      <w:tr w:rsidR="004A3912" w:rsidRPr="00696160" w:rsidTr="00E227A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Орфография. Правописание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разделительного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252252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2523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изученного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252522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Синтаксис (повторение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изученного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(повторение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изученного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Речь устная и письменная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25286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Монолог, диалог, полилог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Виды чтения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Виды аудирования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Речевой этикет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252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Сочинение/изложение (обучающее)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Понятие о тексте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253350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2534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25362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253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Повествование как тип речи. Рассказ.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253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254002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Изложение и его виды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Буква и звук. Алфавит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Согласные звуки и обозначающие их буквы.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Глухие и звонкие согласные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25491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согласных в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согласных в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корне слова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Типы орфограмм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Согласные звуки и обозначающие их буквы.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Твёрдые и мягкие согласные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Слог и ударение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Сочинение (обучающее). Описание картины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безударных гласных в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безударных гласных в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корне слова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Типы орфограмм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Фонетический анализ слова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36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Орфоэпия. Орфоэпические нормы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ebc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тем «Фонетика, графика, орфоэпия», «Орфография».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Проверочная работа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25674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Окончание и основа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256898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Приставки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2569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Суффиксы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Чередование звуков в морфемах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afa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Морфемный анализ слов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ё-о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после шипящих в корне слова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257130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приставок на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-з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(-с)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257464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2575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25772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темы «Морфемика. Орфография»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2578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по теме «Морфемика.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Орфография»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2553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5828E6">
        <w:trPr>
          <w:trHeight w:val="163"/>
          <w:tblCellSpacing w:w="20" w:type="nil"/>
        </w:trPr>
        <w:tc>
          <w:tcPr>
            <w:tcW w:w="1093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77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Толковые словари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79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2554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Однозначные и многозначные слова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Понятие о лексической сочетаемости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25568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Сочинение. Устный рассказ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Тематические группы слов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2558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ee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Синонимы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Антонимы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Омонимы. Паронимы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16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Лексический анализ слова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25632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темы "Лексикология"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темы "Лексикология". 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2565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Что изучает синтаксис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Словосочетание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778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52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ebce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Интонация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Грамматическая основа предложения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402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Дополнение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Обстоятельство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Однородные члены предложения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Предложения с однородными членами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fce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Сочинение-описание картины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52</w:t>
              </w:r>
            </w:hyperlink>
          </w:p>
        </w:tc>
      </w:tr>
      <w:tr w:rsidR="004A3912" w:rsidRPr="00696160" w:rsidTr="001303D1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препинания в предложениях с однородными членами.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Обращение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260190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260744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союзами и, но, а, однако, зато, да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Предложения с прямой речью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12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Диалог. Пунктуационное оформление диалога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темы «Синтаксис и пунктуация».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25803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5828E6">
        <w:trPr>
          <w:gridAfter w:val="1"/>
          <w:wAfter w:w="16" w:type="dxa"/>
          <w:trHeight w:val="182"/>
          <w:tblCellSpacing w:w="20" w:type="nil"/>
        </w:trPr>
        <w:tc>
          <w:tcPr>
            <w:tcW w:w="1093" w:type="dxa"/>
            <w:gridSpan w:val="3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677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2583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Изложение выборочное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25829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Падеж имён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Типы склонения имён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258580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Буквы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Е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Буквы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Е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И в падежных окончаниях имён существительных.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258918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Род несклоняемых имён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bde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Буквы О и Е после шипящих и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суффиксов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-е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к-/-ик- имен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25939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суффиксов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-ч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ик-/-щик- имен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259246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О и Е (Ё) после шипящих и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259110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4A3912" w:rsidRPr="00696160" w:rsidTr="005828E6">
        <w:trPr>
          <w:trHeight w:val="213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34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-г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ар- — -гор-, -зар- — -зор-</w:t>
            </w:r>
          </w:p>
        </w:tc>
        <w:tc>
          <w:tcPr>
            <w:tcW w:w="2027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705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-г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ар- — -гор-, -зар- — -зор-.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-л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аг- — -лож--раст- — -ращ- — -рос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25976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-л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аг- — -лож--раст- — -ращ- — -рос.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корней с чередованием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-к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лан- — -клон-, -скак- — -скоч-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2599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afc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259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114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Буквы О и Е после шипящих и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abe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Сочинение-описание картины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Буквы О и Е после шипящих и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Буквы О и Е после шипящих и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суффиксах имен прилагательных.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aede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046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по теме «Имя прилагательное».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398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Глагол как часть речи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514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686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960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Глаголы возвратные и невозвратные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Сочинение на тему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глаголов по временам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98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Изменение глаголов по лицам и числам.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Спряжение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Изменение глаголов по лицам и числам.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Типы спряжения глагола (обобщение)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ccd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безударных личных окончаний глаголов.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32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Морфологический анализ глагола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116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корней с чередованием е//и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6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7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228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гласной перед суффиксом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-л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 в формах прошедшего времени глагола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8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гласной перед суффиксом </w:t>
            </w:r>
            <w:proofErr w:type="gramStart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-л</w:t>
            </w:r>
            <w:proofErr w:type="gramEnd"/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- в формах прошедшего времени глагола.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9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db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02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0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dc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1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430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2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261608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3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2610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Повторение. Лексикология. Культура речи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4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261284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673" w:type="dxa"/>
            <w:gridSpan w:val="6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Повторение. Морфология. Культура речи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20" w:type="dxa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5"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2614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69616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4A3912" w:rsidRPr="00696160" w:rsidTr="005828E6">
        <w:trPr>
          <w:gridAfter w:val="1"/>
          <w:wAfter w:w="17" w:type="dxa"/>
          <w:trHeight w:val="206"/>
          <w:tblCellSpacing w:w="20" w:type="nil"/>
        </w:trPr>
        <w:tc>
          <w:tcPr>
            <w:tcW w:w="1342" w:type="dxa"/>
            <w:gridSpan w:val="5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428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Повторение. Синтаксис. Культура речи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A3912" w:rsidRPr="00696160" w:rsidTr="005828E6">
        <w:trPr>
          <w:gridAfter w:val="1"/>
          <w:wAfter w:w="17" w:type="dxa"/>
          <w:trHeight w:val="144"/>
          <w:tblCellSpacing w:w="20" w:type="nil"/>
        </w:trPr>
        <w:tc>
          <w:tcPr>
            <w:tcW w:w="5711" w:type="dxa"/>
            <w:gridSpan w:val="7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gridSpan w:val="4"/>
            <w:tcMar>
              <w:top w:w="50" w:type="dxa"/>
              <w:left w:w="100" w:type="dxa"/>
            </w:tcMar>
            <w:vAlign w:val="center"/>
          </w:tcPr>
          <w:p w:rsidR="008B722E" w:rsidRPr="00696160" w:rsidRDefault="004A391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6961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61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170 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:rsidR="008B722E" w:rsidRPr="00696160" w:rsidRDefault="008B722E">
            <w:pPr>
              <w:rPr>
                <w:sz w:val="16"/>
                <w:szCs w:val="16"/>
              </w:rPr>
            </w:pPr>
          </w:p>
        </w:tc>
      </w:tr>
    </w:tbl>
    <w:p w:rsidR="008B722E" w:rsidRPr="00696160" w:rsidRDefault="008B722E">
      <w:pPr>
        <w:rPr>
          <w:sz w:val="16"/>
          <w:szCs w:val="16"/>
        </w:rPr>
        <w:sectPr w:rsidR="008B722E" w:rsidRPr="00696160" w:rsidSect="005828E6">
          <w:pgSz w:w="16383" w:h="11906" w:orient="landscape"/>
          <w:pgMar w:top="1134" w:right="932" w:bottom="142" w:left="1701" w:header="720" w:footer="720" w:gutter="0"/>
          <w:cols w:space="720"/>
        </w:sectPr>
      </w:pPr>
    </w:p>
    <w:p w:rsidR="008B722E" w:rsidRPr="00696160" w:rsidRDefault="004A3912">
      <w:pPr>
        <w:spacing w:after="0"/>
        <w:ind w:left="120"/>
        <w:rPr>
          <w:sz w:val="16"/>
          <w:szCs w:val="16"/>
          <w:lang w:val="ru-RU"/>
        </w:rPr>
      </w:pPr>
      <w:bookmarkStart w:id="10" w:name="block-9100395"/>
      <w:bookmarkEnd w:id="9"/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УЧЕБНО-МЕТОДИЧЕСКОЕ ОБЕСПЕЧЕНИЕ ОБРАЗОВАТЕЛЬНОГО ПРОЦЕССА</w:t>
      </w:r>
    </w:p>
    <w:p w:rsidR="008B722E" w:rsidRPr="00696160" w:rsidRDefault="004A3912">
      <w:pPr>
        <w:spacing w:after="0" w:line="480" w:lineRule="auto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ОБЯЗАТЕЛЬНЫЕ УЧЕБНЫЕ МАТЕРИАЛЫ ДЛЯ УЧЕНИКА</w:t>
      </w:r>
    </w:p>
    <w:p w:rsidR="008B722E" w:rsidRPr="00696160" w:rsidRDefault="004A3912">
      <w:pPr>
        <w:spacing w:after="0" w:line="480" w:lineRule="auto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696160">
        <w:rPr>
          <w:sz w:val="16"/>
          <w:szCs w:val="16"/>
          <w:lang w:val="ru-RU"/>
        </w:rPr>
        <w:br/>
      </w:r>
      <w:bookmarkStart w:id="11" w:name="dda2c331-4368-40e6-87c7-0fbbc56d7cc2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1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‌​</w:t>
      </w:r>
    </w:p>
    <w:p w:rsidR="008B722E" w:rsidRPr="00696160" w:rsidRDefault="004A3912">
      <w:pPr>
        <w:spacing w:after="0" w:line="480" w:lineRule="auto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​‌‌</w:t>
      </w:r>
    </w:p>
    <w:p w:rsidR="008B722E" w:rsidRPr="00696160" w:rsidRDefault="004A3912">
      <w:pPr>
        <w:spacing w:after="0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8B722E" w:rsidRPr="00696160" w:rsidRDefault="004A3912">
      <w:pPr>
        <w:spacing w:after="0" w:line="480" w:lineRule="auto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МЕТОДИЧЕСКИЕ МАТЕРИАЛЫ ДЛЯ УЧИТЕЛЯ</w:t>
      </w:r>
    </w:p>
    <w:p w:rsidR="008B722E" w:rsidRPr="00696160" w:rsidRDefault="004A3912">
      <w:pPr>
        <w:spacing w:after="0" w:line="480" w:lineRule="auto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​‌</w:t>
      </w:r>
      <w:bookmarkStart w:id="12" w:name="c2dd4fa8-f842-4d21-bd2f-ab02297e213a"/>
      <w:r w:rsidRPr="00696160">
        <w:rPr>
          <w:rFonts w:ascii="Times New Roman" w:hAnsi="Times New Roman"/>
          <w:color w:val="000000"/>
          <w:sz w:val="16"/>
          <w:szCs w:val="16"/>
        </w:rPr>
        <w:t>https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r w:rsidRPr="00696160">
        <w:rPr>
          <w:rFonts w:ascii="Times New Roman" w:hAnsi="Times New Roman"/>
          <w:color w:val="000000"/>
          <w:sz w:val="16"/>
          <w:szCs w:val="16"/>
        </w:rPr>
        <w:t>infourok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696160">
        <w:rPr>
          <w:rFonts w:ascii="Times New Roman" w:hAnsi="Times New Roman"/>
          <w:color w:val="000000"/>
          <w:sz w:val="16"/>
          <w:szCs w:val="16"/>
        </w:rPr>
        <w:t>ru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696160">
        <w:rPr>
          <w:rFonts w:ascii="Times New Roman" w:hAnsi="Times New Roman"/>
          <w:color w:val="000000"/>
          <w:sz w:val="16"/>
          <w:szCs w:val="16"/>
        </w:rPr>
        <w:t>pourochnye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razrabotki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po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russkomu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yazyku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po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uchebniku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baranova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m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t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ladyzhenskoj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t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a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-5-</w:t>
      </w:r>
      <w:r w:rsidRPr="00696160">
        <w:rPr>
          <w:rFonts w:ascii="Times New Roman" w:hAnsi="Times New Roman"/>
          <w:color w:val="000000"/>
          <w:sz w:val="16"/>
          <w:szCs w:val="16"/>
        </w:rPr>
        <w:t>klass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-5080459.</w:t>
      </w:r>
      <w:r w:rsidRPr="00696160">
        <w:rPr>
          <w:rFonts w:ascii="Times New Roman" w:hAnsi="Times New Roman"/>
          <w:color w:val="000000"/>
          <w:sz w:val="16"/>
          <w:szCs w:val="16"/>
        </w:rPr>
        <w:t>html</w:t>
      </w:r>
      <w:bookmarkEnd w:id="12"/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‌​</w:t>
      </w:r>
    </w:p>
    <w:p w:rsidR="008B722E" w:rsidRPr="00696160" w:rsidRDefault="008B722E">
      <w:pPr>
        <w:spacing w:after="0"/>
        <w:ind w:left="120"/>
        <w:rPr>
          <w:sz w:val="16"/>
          <w:szCs w:val="16"/>
          <w:lang w:val="ru-RU"/>
        </w:rPr>
      </w:pPr>
    </w:p>
    <w:p w:rsidR="008B722E" w:rsidRPr="00696160" w:rsidRDefault="004A3912">
      <w:pPr>
        <w:spacing w:after="0" w:line="480" w:lineRule="auto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8B722E" w:rsidRPr="00696160" w:rsidRDefault="004A3912">
      <w:pPr>
        <w:spacing w:after="0" w:line="480" w:lineRule="auto"/>
        <w:ind w:left="120"/>
        <w:rPr>
          <w:sz w:val="16"/>
          <w:szCs w:val="16"/>
          <w:lang w:val="ru-RU"/>
        </w:rPr>
      </w:pP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696160">
        <w:rPr>
          <w:rFonts w:ascii="Times New Roman" w:hAnsi="Times New Roman"/>
          <w:color w:val="333333"/>
          <w:sz w:val="16"/>
          <w:szCs w:val="16"/>
          <w:lang w:val="ru-RU"/>
        </w:rPr>
        <w:t>​‌</w:t>
      </w:r>
      <w:bookmarkStart w:id="13" w:name="2d4c3c66-d366-42e3-b15b-0c9c08083ebc"/>
      <w:r w:rsidRPr="00696160">
        <w:rPr>
          <w:rFonts w:ascii="Times New Roman" w:hAnsi="Times New Roman"/>
          <w:color w:val="000000"/>
          <w:sz w:val="16"/>
          <w:szCs w:val="16"/>
        </w:rPr>
        <w:t>https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r w:rsidRPr="00696160">
        <w:rPr>
          <w:rFonts w:ascii="Times New Roman" w:hAnsi="Times New Roman"/>
          <w:color w:val="000000"/>
          <w:sz w:val="16"/>
          <w:szCs w:val="16"/>
        </w:rPr>
        <w:t>infourok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696160">
        <w:rPr>
          <w:rFonts w:ascii="Times New Roman" w:hAnsi="Times New Roman"/>
          <w:color w:val="000000"/>
          <w:sz w:val="16"/>
          <w:szCs w:val="16"/>
        </w:rPr>
        <w:t>ru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696160">
        <w:rPr>
          <w:rFonts w:ascii="Times New Roman" w:hAnsi="Times New Roman"/>
          <w:color w:val="000000"/>
          <w:sz w:val="16"/>
          <w:szCs w:val="16"/>
        </w:rPr>
        <w:t>pourochnye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razrabotki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po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russkomu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yazyku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po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uchebniku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baranova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m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t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ladyzhenskoj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t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696160">
        <w:rPr>
          <w:rFonts w:ascii="Times New Roman" w:hAnsi="Times New Roman"/>
          <w:color w:val="000000"/>
          <w:sz w:val="16"/>
          <w:szCs w:val="16"/>
        </w:rPr>
        <w:t>a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-5-</w:t>
      </w:r>
      <w:r w:rsidRPr="00696160">
        <w:rPr>
          <w:rFonts w:ascii="Times New Roman" w:hAnsi="Times New Roman"/>
          <w:color w:val="000000"/>
          <w:sz w:val="16"/>
          <w:szCs w:val="16"/>
        </w:rPr>
        <w:t>klass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-5080459.</w:t>
      </w:r>
      <w:r w:rsidRPr="00696160">
        <w:rPr>
          <w:rFonts w:ascii="Times New Roman" w:hAnsi="Times New Roman"/>
          <w:color w:val="000000"/>
          <w:sz w:val="16"/>
          <w:szCs w:val="16"/>
        </w:rPr>
        <w:t>html</w:t>
      </w:r>
      <w:bookmarkEnd w:id="13"/>
      <w:r w:rsidRPr="00696160">
        <w:rPr>
          <w:rFonts w:ascii="Times New Roman" w:hAnsi="Times New Roman"/>
          <w:color w:val="333333"/>
          <w:sz w:val="16"/>
          <w:szCs w:val="16"/>
          <w:lang w:val="ru-RU"/>
        </w:rPr>
        <w:t>‌</w:t>
      </w:r>
      <w:r w:rsidRPr="0069616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8B722E" w:rsidRPr="00696160" w:rsidRDefault="008B722E">
      <w:pPr>
        <w:rPr>
          <w:sz w:val="16"/>
          <w:szCs w:val="16"/>
          <w:lang w:val="ru-RU"/>
        </w:rPr>
        <w:sectPr w:rsidR="008B722E" w:rsidRPr="0069616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A3912" w:rsidRPr="00696160" w:rsidRDefault="004A3912">
      <w:pPr>
        <w:rPr>
          <w:sz w:val="16"/>
          <w:szCs w:val="16"/>
          <w:lang w:val="ru-RU"/>
        </w:rPr>
      </w:pPr>
    </w:p>
    <w:sectPr w:rsidR="004A3912" w:rsidRPr="00696160" w:rsidSect="008B72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8B722E"/>
    <w:rsid w:val="001303D1"/>
    <w:rsid w:val="004A258F"/>
    <w:rsid w:val="004A3912"/>
    <w:rsid w:val="00517C45"/>
    <w:rsid w:val="005828E6"/>
    <w:rsid w:val="00696160"/>
    <w:rsid w:val="00760F93"/>
    <w:rsid w:val="008B722E"/>
    <w:rsid w:val="008F1DA6"/>
    <w:rsid w:val="00CB5B1A"/>
    <w:rsid w:val="00E2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72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7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3b0" TargetMode="External"/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47" Type="http://schemas.openxmlformats.org/officeDocument/2006/relationships/hyperlink" Target="https://m.edsoo.ru/fa256c26" TargetMode="External"/><Relationship Id="rId63" Type="http://schemas.openxmlformats.org/officeDocument/2006/relationships/hyperlink" Target="https://m.edsoo.ru/fa25e5de" TargetMode="External"/><Relationship Id="rId68" Type="http://schemas.openxmlformats.org/officeDocument/2006/relationships/hyperlink" Target="https://m.edsoo.ru/fa25ef0c" TargetMode="External"/><Relationship Id="rId84" Type="http://schemas.openxmlformats.org/officeDocument/2006/relationships/hyperlink" Target="https://m.edsoo.ru/fa257a04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56" Type="http://schemas.openxmlformats.org/officeDocument/2006/relationships/hyperlink" Target="https://m.edsoo.ru/fa25568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26" Type="http://schemas.openxmlformats.org/officeDocument/2006/relationships/hyperlink" Target="https://m.edsoo.ru/fa25e0ca" TargetMode="External"/><Relationship Id="rId134" Type="http://schemas.openxmlformats.org/officeDocument/2006/relationships/hyperlink" Target="https://m.edsoo.ru/fa26128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252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46" Type="http://schemas.openxmlformats.org/officeDocument/2006/relationships/hyperlink" Target="https://m.edsoo.ru/fa256afa" TargetMode="External"/><Relationship Id="rId59" Type="http://schemas.openxmlformats.org/officeDocument/2006/relationships/hyperlink" Target="https://m.edsoo.ru/fa255ce0" TargetMode="External"/><Relationship Id="rId67" Type="http://schemas.openxmlformats.org/officeDocument/2006/relationships/hyperlink" Target="https://m.edsoo.ru/fa25eda4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16" Type="http://schemas.openxmlformats.org/officeDocument/2006/relationships/hyperlink" Target="https://m.edsoo.ru/fa25b7e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54" Type="http://schemas.openxmlformats.org/officeDocument/2006/relationships/hyperlink" Target="https://m.edsoo.ru/fa2553d0" TargetMode="External"/><Relationship Id="rId62" Type="http://schemas.openxmlformats.org/officeDocument/2006/relationships/hyperlink" Target="https://m.edsoo.ru/fa2565a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36" Type="http://schemas.openxmlformats.org/officeDocument/2006/relationships/hyperlink" Target="https://m.edsoo.ru/fa253bac" TargetMode="External"/><Relationship Id="rId49" Type="http://schemas.openxmlformats.org/officeDocument/2006/relationships/hyperlink" Target="https://m.edsoo.ru/fa257130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44" Type="http://schemas.openxmlformats.org/officeDocument/2006/relationships/hyperlink" Target="https://m.edsoo.ru/fa256898" TargetMode="External"/><Relationship Id="rId52" Type="http://schemas.openxmlformats.org/officeDocument/2006/relationships/hyperlink" Target="https://m.edsoo.ru/fa25772a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10436</Words>
  <Characters>59488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2023-09-19T18:01:00Z</dcterms:created>
  <dcterms:modified xsi:type="dcterms:W3CDTF">2023-09-26T07:27:00Z</dcterms:modified>
</cp:coreProperties>
</file>